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C1" w:rsidRPr="00B113C1" w:rsidRDefault="00B113C1" w:rsidP="00B113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113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KRONOTEX EXQUISIT PLUS </w:t>
      </w:r>
      <w:r w:rsidRPr="00B11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5236"/>
        <w:gridCol w:w="1254"/>
      </w:tblGrid>
      <w:tr w:rsidR="00B113C1" w:rsidRPr="00B113C1" w:rsidTr="00B113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Characteristics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Test method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Formaldehyde emission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0.05 ppm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717-1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Surface stain resistance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5, no visible changes to surface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438-2, 15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>Lightfastness</w:t>
            </w:r>
            <w:proofErr w:type="spellEnd"/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≥ Level 6 Blue Wool Scale 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≥ Level 4 Grey Scale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ISO 105-B02 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EN 20 105-A02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Resistance to cigarette embers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4, no visible changes to surface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438-2, 18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Fire resistance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>Ignites with difficulty, at least C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fl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-s1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13501-1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Height difference between connected elements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Average: ≤ 0.10 mm 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max: ≤ 0.15 mm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Edge straightness (bend)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0.3 mm/m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Openings between connected elements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Average: ≤ 0.15 mm </w:t>
            </w: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max: ≤ 0.20 mm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13329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Static indentation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0.01 mm - no visible changes, Impression in test with straight steel cylinder of 11,3 mm diameter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433 </w:t>
            </w:r>
          </w:p>
        </w:tc>
      </w:tr>
    </w:tbl>
    <w:p w:rsidR="00B113C1" w:rsidRPr="00B113C1" w:rsidRDefault="00B113C1" w:rsidP="00B113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3730"/>
        <w:gridCol w:w="4301"/>
      </w:tblGrid>
      <w:tr w:rsidR="00B113C1" w:rsidRPr="00B113C1" w:rsidTr="00B113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Strength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Thermal conductivity (W / (m × K))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Overall heat transfer coefficient Thermal </w:t>
            </w:r>
            <w:r w:rsidRPr="00B1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resistance ((m² × K) / W) </w:t>
            </w:r>
          </w:p>
        </w:tc>
      </w:tr>
      <w:tr w:rsidR="00B113C1" w:rsidRPr="00B113C1" w:rsidTr="00B113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0.13 </w:t>
            </w:r>
          </w:p>
        </w:tc>
        <w:tc>
          <w:tcPr>
            <w:tcW w:w="0" w:type="auto"/>
            <w:vAlign w:val="center"/>
            <w:hideMark/>
          </w:tcPr>
          <w:p w:rsidR="00B113C1" w:rsidRPr="00B113C1" w:rsidRDefault="00B113C1" w:rsidP="00B11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 </w:t>
            </w:r>
          </w:p>
        </w:tc>
      </w:tr>
    </w:tbl>
    <w:p w:rsidR="00E27220" w:rsidRDefault="00E27220"/>
    <w:p w:rsidR="00B113C1" w:rsidRDefault="00B113C1"/>
    <w:p w:rsidR="00B113C1" w:rsidRDefault="00B113C1" w:rsidP="00B113C1">
      <w:pPr>
        <w:pStyle w:val="Heading1"/>
      </w:pPr>
      <w:r>
        <w:rPr>
          <w:rStyle w:val="square"/>
          <w:shd w:val="clear" w:color="auto" w:fill="FFD418"/>
        </w:rPr>
        <w:softHyphen/>
      </w:r>
      <w:r>
        <w:t xml:space="preserve"> KRONOTEX EXQUISIT PLUS </w:t>
      </w:r>
    </w:p>
    <w:p w:rsidR="00B113C1" w:rsidRDefault="00B113C1" w:rsidP="00B113C1">
      <w:pPr>
        <w:pStyle w:val="Heading2"/>
      </w:pPr>
      <w:r>
        <w:t xml:space="preserve">EXQUISIT PLUS – TIMELESS COMPANION </w:t>
      </w:r>
    </w:p>
    <w:p w:rsidR="00B113C1" w:rsidRDefault="00B113C1" w:rsidP="00B113C1">
      <w:pPr>
        <w:pStyle w:val="collection-description"/>
      </w:pPr>
      <w:r>
        <w:t xml:space="preserve">Perfection in panel form: With the EXQUISIT PLUS collection, you can easily create a feel-good atmosphere. The extra-wide panels in various natural wood looks invite you to create an ambience of elegance and generosity. Feel the combination of warmth and nature – noble and high-quality, furnished with embossed grain and a matt shimmer. The precisely milled V-groove completes the convincing appearance, as you would expect from a plank floor. That is the perfection you dream of. </w:t>
      </w:r>
    </w:p>
    <w:p w:rsidR="00B113C1" w:rsidRDefault="00B113C1" w:rsidP="00B113C1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5" w:anchor="tab-Dekore" w:history="1">
        <w:r>
          <w:rPr>
            <w:rStyle w:val="Hyperlink"/>
          </w:rPr>
          <w:t>Decors</w:t>
        </w:r>
      </w:hyperlink>
      <w:r>
        <w:t xml:space="preserve"> </w:t>
      </w:r>
    </w:p>
    <w:p w:rsidR="00B113C1" w:rsidRDefault="00B113C1" w:rsidP="00B113C1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6" w:anchor="tab-Information" w:history="1">
        <w:r>
          <w:rPr>
            <w:rStyle w:val="Hyperlink"/>
          </w:rPr>
          <w:t>Information</w:t>
        </w:r>
      </w:hyperlink>
      <w:r>
        <w:t xml:space="preserve"> </w:t>
      </w:r>
    </w:p>
    <w:p w:rsidR="00B113C1" w:rsidRDefault="00B113C1" w:rsidP="00B113C1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7" w:anchor="tab-TechnischeDaten" w:history="1">
        <w:r>
          <w:rPr>
            <w:rStyle w:val="Hyperlink"/>
          </w:rPr>
          <w:t>Specifications</w:t>
        </w:r>
      </w:hyperlink>
      <w:r>
        <w:t xml:space="preserve"> </w:t>
      </w:r>
    </w:p>
    <w:p w:rsidR="00B113C1" w:rsidRDefault="00B113C1" w:rsidP="00B113C1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8" w:anchor="tab-Lieferprogramm" w:history="1">
        <w:r>
          <w:rPr>
            <w:rStyle w:val="Hyperlink"/>
          </w:rPr>
          <w:t>Product Range</w:t>
        </w:r>
      </w:hyperlink>
      <w:r>
        <w:t xml:space="preserve"> </w:t>
      </w:r>
    </w:p>
    <w:p w:rsidR="00B113C1" w:rsidRDefault="00B113C1" w:rsidP="00B113C1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9" w:anchor="tab-Verlegeanleitung" w:history="1">
        <w:r>
          <w:rPr>
            <w:rStyle w:val="Hyperlink"/>
          </w:rPr>
          <w:t>Installation instructions</w:t>
        </w:r>
      </w:hyperlink>
      <w:r>
        <w:t xml:space="preserve"> </w:t>
      </w:r>
    </w:p>
    <w:p w:rsidR="00B113C1" w:rsidRDefault="00B113C1" w:rsidP="00B113C1">
      <w:pPr>
        <w:spacing w:after="0"/>
      </w:pPr>
      <w:r>
        <w:rPr>
          <w:noProof/>
        </w:rPr>
        <w:drawing>
          <wp:inline distT="0" distB="0" distL="0" distR="0">
            <wp:extent cx="1714500" cy="883920"/>
            <wp:effectExtent l="0" t="0" r="0" b="0"/>
            <wp:docPr id="13" name="Picture 13" descr="Beanspruchungsklass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nspruchungsklass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Heading3"/>
      </w:pPr>
      <w:r>
        <w:t xml:space="preserve">Abrasion Class </w:t>
      </w:r>
      <w:r>
        <w:br/>
        <w:t xml:space="preserve">Commercial 32 AC 4 </w:t>
      </w:r>
    </w:p>
    <w:p w:rsidR="00B113C1" w:rsidRDefault="00B113C1" w:rsidP="00B113C1">
      <w:pPr>
        <w:pStyle w:val="Heading3"/>
      </w:pPr>
      <w:r>
        <w:t xml:space="preserve">Decor Properties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12" name="Picture 12" descr="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NormalWeb"/>
      </w:pPr>
      <w:r>
        <w:rPr>
          <w:rStyle w:val="Strong"/>
        </w:rPr>
        <w:t>Wide</w:t>
      </w:r>
      <w:r>
        <w:t xml:space="preserve"> </w:t>
      </w:r>
    </w:p>
    <w:p w:rsidR="00B113C1" w:rsidRDefault="00B113C1" w:rsidP="00B113C1">
      <w:pPr>
        <w:pStyle w:val="dekor-feature-description"/>
      </w:pPr>
      <w:r>
        <w:t xml:space="preserve">These panels are especially wide.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11" name="Picture 11" descr="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uc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NormalWeb"/>
      </w:pPr>
      <w:r>
        <w:rPr>
          <w:rStyle w:val="Strong"/>
        </w:rPr>
        <w:t>Structure</w:t>
      </w:r>
      <w:r>
        <w:t xml:space="preserve"> </w:t>
      </w:r>
    </w:p>
    <w:p w:rsidR="00B113C1" w:rsidRDefault="00B113C1" w:rsidP="00B113C1">
      <w:pPr>
        <w:pStyle w:val="dekor-feature-description"/>
      </w:pPr>
      <w:r>
        <w:t xml:space="preserve">These panels have a special surface structure.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1143000" cy="571500"/>
            <wp:effectExtent l="0" t="0" r="0" b="0"/>
            <wp:docPr id="10" name="Picture 10" descr="Clic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c Syste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NormalWeb"/>
      </w:pPr>
      <w:proofErr w:type="spellStart"/>
      <w:r>
        <w:rPr>
          <w:rStyle w:val="Strong"/>
        </w:rPr>
        <w:t>Clic</w:t>
      </w:r>
      <w:proofErr w:type="spellEnd"/>
      <w:r>
        <w:rPr>
          <w:rStyle w:val="Strong"/>
        </w:rPr>
        <w:t xml:space="preserve"> System</w:t>
      </w:r>
      <w:r>
        <w:t xml:space="preserve"> </w:t>
      </w:r>
    </w:p>
    <w:p w:rsidR="00B113C1" w:rsidRDefault="00B113C1" w:rsidP="00B113C1">
      <w:pPr>
        <w:pStyle w:val="dekor-feature-description"/>
      </w:pPr>
      <w:r>
        <w:t xml:space="preserve">A 5G snap-together system makes the flooring even easier to install.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9" name="Picture 9" descr="V4 - all the way 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4 - all the way 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NormalWeb"/>
      </w:pPr>
      <w:r>
        <w:rPr>
          <w:rStyle w:val="Strong"/>
        </w:rPr>
        <w:t>V4 - all the way round</w:t>
      </w:r>
      <w:r>
        <w:t xml:space="preserve"> </w:t>
      </w:r>
    </w:p>
    <w:p w:rsidR="00B113C1" w:rsidRDefault="00B113C1" w:rsidP="00B113C1">
      <w:pPr>
        <w:pStyle w:val="dekor-feature-description"/>
      </w:pPr>
      <w:r>
        <w:lastRenderedPageBreak/>
        <w:t xml:space="preserve">These panels are equipped with a 45° </w:t>
      </w:r>
      <w:proofErr w:type="spellStart"/>
      <w:r>
        <w:t>bevelled</w:t>
      </w:r>
      <w:proofErr w:type="spellEnd"/>
      <w:r>
        <w:t xml:space="preserve"> edge all around. When joined together, a V-groove is created, which conveys a natural solid wood plank character.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8" name="Picture 8" descr="Optimised Joi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timised Joint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NormalWeb"/>
      </w:pPr>
      <w:proofErr w:type="spellStart"/>
      <w:r>
        <w:rPr>
          <w:rStyle w:val="Strong"/>
        </w:rPr>
        <w:t>Optimised</w:t>
      </w:r>
      <w:proofErr w:type="spellEnd"/>
      <w:r>
        <w:rPr>
          <w:rStyle w:val="Strong"/>
        </w:rPr>
        <w:t xml:space="preserve"> Joints</w:t>
      </w:r>
      <w:r>
        <w:t xml:space="preserve"> </w:t>
      </w:r>
    </w:p>
    <w:p w:rsidR="00B113C1" w:rsidRDefault="00B113C1" w:rsidP="00B113C1">
      <w:pPr>
        <w:pStyle w:val="dekor-feature-description"/>
      </w:pPr>
      <w:r>
        <w:t xml:space="preserve">Thicker laminate flooring panels also have thicker CLIC snap-together joints. </w:t>
      </w:r>
    </w:p>
    <w:p w:rsidR="00B113C1" w:rsidRDefault="00B113C1" w:rsidP="00B113C1">
      <w:pPr>
        <w:pStyle w:val="Heading3"/>
      </w:pPr>
      <w:r>
        <w:t xml:space="preserve">Certificates </w:t>
      </w:r>
    </w:p>
    <w:p w:rsidR="00B113C1" w:rsidRDefault="00B113C1" w:rsidP="00B113C1">
      <w:r>
        <w:rPr>
          <w:noProof/>
        </w:rPr>
        <w:drawing>
          <wp:inline distT="0" distB="0" distL="0" distR="0">
            <wp:extent cx="449580" cy="571500"/>
            <wp:effectExtent l="0" t="0" r="7620" b="0"/>
            <wp:docPr id="7" name="Picture 7" descr="CE Certificate EN 14041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 Certificate EN 14041 20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1866900" cy="571500"/>
            <wp:effectExtent l="0" t="0" r="0" b="0"/>
            <wp:docPr id="6" name="Picture 6" descr="Blue An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Ange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403860" cy="571500"/>
            <wp:effectExtent l="0" t="0" r="0" b="0"/>
            <wp:docPr id="5" name="Picture 5" descr="FSC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SC Certificat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1059180" cy="571500"/>
            <wp:effectExtent l="0" t="0" r="7620" b="0"/>
            <wp:docPr id="4" name="Picture 4" descr="EP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P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548640" cy="571500"/>
            <wp:effectExtent l="0" t="0" r="3810" b="0"/>
            <wp:docPr id="3" name="Picture 3" descr="EP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PL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563880" cy="571500"/>
            <wp:effectExtent l="0" t="0" r="7620" b="0"/>
            <wp:docPr id="2" name="Picture 2" descr="Floor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loorScor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r>
        <w:rPr>
          <w:noProof/>
        </w:rPr>
        <w:drawing>
          <wp:inline distT="0" distB="0" distL="0" distR="0">
            <wp:extent cx="1333500" cy="571500"/>
            <wp:effectExtent l="0" t="0" r="0" b="0"/>
            <wp:docPr id="1" name="Picture 1" descr="Made in Germ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de in German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3C1" w:rsidRDefault="00B113C1" w:rsidP="00B113C1">
      <w:pPr>
        <w:pStyle w:val="Heading3"/>
      </w:pPr>
      <w:r>
        <w:t xml:space="preserve">General approval for use in construction by </w:t>
      </w:r>
      <w:proofErr w:type="spellStart"/>
      <w:r>
        <w:t>Deutsches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Bautechnik</w:t>
      </w:r>
      <w:proofErr w:type="spellEnd"/>
      <w:r>
        <w:t xml:space="preserve"> (German Institute for Civil Engineering) </w:t>
      </w:r>
    </w:p>
    <w:p w:rsidR="00B113C1" w:rsidRDefault="00B113C1">
      <w:bookmarkStart w:id="0" w:name="_GoBack"/>
      <w:bookmarkEnd w:id="0"/>
    </w:p>
    <w:sectPr w:rsidR="00B11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231ED"/>
    <w:multiLevelType w:val="multilevel"/>
    <w:tmpl w:val="3898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524A7"/>
    <w:multiLevelType w:val="multilevel"/>
    <w:tmpl w:val="BFF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E0"/>
    <w:rsid w:val="009E59E0"/>
    <w:rsid w:val="00B113C1"/>
    <w:rsid w:val="00E2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F4A9C-3DFF-4ADA-90ED-232AAB0C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1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11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3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113C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llection-description">
    <w:name w:val="collection-description"/>
    <w:basedOn w:val="Normal"/>
    <w:rsid w:val="00B1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113C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3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quare">
    <w:name w:val="square"/>
    <w:basedOn w:val="DefaultParagraphFont"/>
    <w:rsid w:val="00B113C1"/>
  </w:style>
  <w:style w:type="paragraph" w:styleId="NormalWeb">
    <w:name w:val="Normal (Web)"/>
    <w:basedOn w:val="Normal"/>
    <w:uiPriority w:val="99"/>
    <w:semiHidden/>
    <w:unhideWhenUsed/>
    <w:rsid w:val="00B1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13C1"/>
    <w:rPr>
      <w:b/>
      <w:bCs/>
    </w:rPr>
  </w:style>
  <w:style w:type="paragraph" w:customStyle="1" w:styleId="dekor-feature-description">
    <w:name w:val="dekor-feature-description"/>
    <w:basedOn w:val="Normal"/>
    <w:rsid w:val="00B1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0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1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2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75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25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0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14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50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0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4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91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92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4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0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55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06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45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53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7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2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158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16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93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8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2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3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81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6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07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6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4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onotex.com/Collections/KRONOTEX-EXQUISIT-PLUS-0209284146.html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kronotex.com/Collections/KRONOTEX-EXQUISIT-PLUS-0209284146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www.kronotex.com/Collections/KRONOTEX-EXQUISIT-PLUS-0209284146.html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hyperlink" Target="https://www.kronotex.com/Collections/KRONOTEX-EXQUISIT-PLUS-0209284146.html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kronotex.com/Collections/KRONOTEX-EXQUISIT-PLUS-0209284146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2020-11-23T09:59:00Z</dcterms:created>
  <dcterms:modified xsi:type="dcterms:W3CDTF">2020-11-23T10:00:00Z</dcterms:modified>
</cp:coreProperties>
</file>